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AD" w:rsidRPr="004014AD" w:rsidRDefault="004014AD" w:rsidP="004014AD">
      <w:pPr>
        <w:widowControl/>
        <w:spacing w:after="210"/>
        <w:jc w:val="center"/>
        <w:outlineLvl w:val="1"/>
        <w:rPr>
          <w:rFonts w:ascii="宋体" w:eastAsia="宋体" w:hAnsi="宋体" w:cs="宋体"/>
          <w:b/>
          <w:bCs/>
          <w:kern w:val="0"/>
          <w:sz w:val="33"/>
          <w:szCs w:val="33"/>
        </w:rPr>
      </w:pPr>
      <w:bookmarkStart w:id="0" w:name="_GoBack"/>
      <w:r w:rsidRPr="004014AD">
        <w:rPr>
          <w:rFonts w:ascii="宋体" w:eastAsia="宋体" w:hAnsi="宋体" w:cs="宋体"/>
          <w:b/>
          <w:bCs/>
          <w:kern w:val="0"/>
          <w:sz w:val="33"/>
          <w:szCs w:val="33"/>
        </w:rPr>
        <w:t>2020年度上海市艺术科学规划项目申报公告</w:t>
      </w:r>
    </w:p>
    <w:bookmarkEnd w:id="0"/>
    <w:p w:rsidR="004014AD" w:rsidRPr="004014AD" w:rsidRDefault="004014AD" w:rsidP="004014AD">
      <w:pPr>
        <w:widowControl/>
        <w:spacing w:line="300" w:lineRule="atLeast"/>
        <w:jc w:val="left"/>
        <w:rPr>
          <w:rFonts w:ascii="宋体" w:eastAsia="宋体" w:hAnsi="宋体" w:cs="宋体"/>
          <w:kern w:val="0"/>
          <w:sz w:val="2"/>
          <w:szCs w:val="2"/>
        </w:rPr>
      </w:pPr>
      <w:r w:rsidRPr="004014AD">
        <w:rPr>
          <w:rFonts w:ascii="宋体" w:eastAsia="宋体" w:hAnsi="宋体" w:cs="宋体"/>
          <w:kern w:val="0"/>
          <w:sz w:val="23"/>
          <w:szCs w:val="23"/>
        </w:rPr>
        <w:t>市文化旅游局</w:t>
      </w:r>
      <w:r w:rsidRPr="004014AD">
        <w:rPr>
          <w:rFonts w:ascii="宋体" w:eastAsia="宋体" w:hAnsi="宋体" w:cs="宋体"/>
          <w:kern w:val="0"/>
          <w:sz w:val="2"/>
          <w:szCs w:val="2"/>
        </w:rPr>
        <w:t> </w:t>
      </w:r>
      <w:hyperlink r:id="rId6" w:history="1">
        <w:r w:rsidRPr="004014AD">
          <w:rPr>
            <w:rFonts w:ascii="宋体" w:eastAsia="宋体" w:hAnsi="宋体" w:cs="宋体"/>
            <w:color w:val="576B95"/>
            <w:kern w:val="0"/>
            <w:sz w:val="23"/>
            <w:szCs w:val="23"/>
          </w:rPr>
          <w:t>艺述上海</w:t>
        </w:r>
      </w:hyperlink>
      <w:r w:rsidRPr="004014AD">
        <w:rPr>
          <w:rFonts w:ascii="宋体" w:eastAsia="宋体" w:hAnsi="宋体" w:cs="宋体"/>
          <w:kern w:val="0"/>
          <w:sz w:val="2"/>
          <w:szCs w:val="2"/>
        </w:rPr>
        <w:t> </w:t>
      </w:r>
      <w:r w:rsidRPr="004014AD">
        <w:rPr>
          <w:rFonts w:ascii="宋体" w:eastAsia="宋体" w:hAnsi="宋体" w:cs="宋体"/>
          <w:kern w:val="0"/>
          <w:sz w:val="23"/>
          <w:szCs w:val="23"/>
        </w:rPr>
        <w:t>今天</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color w:val="333333"/>
          <w:kern w:val="0"/>
          <w:sz w:val="26"/>
          <w:szCs w:val="26"/>
        </w:rPr>
        <w:t>经上海市文化和旅游局批准，上海市艺术科学规划领导小组办公室即日起正式发布《2020年度上海市艺术科学规划项目课题指南》，并将申报工作有关事项公告如下：</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color w:val="333333"/>
          <w:kern w:val="0"/>
          <w:sz w:val="26"/>
          <w:szCs w:val="26"/>
        </w:rPr>
        <w:t>01</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b/>
          <w:bCs/>
          <w:color w:val="333333"/>
          <w:kern w:val="0"/>
          <w:sz w:val="26"/>
          <w:szCs w:val="26"/>
        </w:rPr>
        <w:t>指导思想</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color w:val="333333"/>
          <w:kern w:val="0"/>
          <w:sz w:val="26"/>
          <w:szCs w:val="26"/>
        </w:rPr>
        <w:t>以习近平新时代中国特色社会主义思想为指导，深入贯彻落实党的十九大和十九届二中、三中、四中全会精神，贯彻落实《中共中央关于加快构建中国特色哲学社会科学的意见》，坚持以重大现实问题为主攻方向，坚持基础研究和应用研究并重，发挥市级艺术科学研究项目的示范引领作用，推动文化和旅游融合发展，为党和国家工作大局服务，为市委、市政府关于文化建设的重大决策服务，为繁荣发展哲学社会科学服务。</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color w:val="333333"/>
          <w:kern w:val="0"/>
          <w:sz w:val="26"/>
          <w:szCs w:val="26"/>
        </w:rPr>
        <w:t>02</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b/>
          <w:bCs/>
          <w:color w:val="333333"/>
          <w:kern w:val="0"/>
          <w:sz w:val="26"/>
          <w:szCs w:val="26"/>
        </w:rPr>
        <w:t>申报条件</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1.申请人应具有中华人民共和国国籍，遵守中华人民共和国宪法和法律。</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2.申请人应具有独立开展研究和组织开展研究的能力，能够承担实质性研究工作。</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3.申请人应具有中级及以上专业技术职称（职务），或者具有博士学位。</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不具有副高级以上（含）专业技术职称（职务）或者博士学位的，必须有两名具有正高级专业技术职称（职务）的同行专家书面推荐。</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lastRenderedPageBreak/>
        <w:t>4.全日制在读学生不能申请，符合申报条件的在职博士生（博士后）从所在工作单位申请。</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5.申请人填报课题组成员或推荐人有关信息资料前，必须征得本人同意，否则视为违规申报。申请人可以根据研究的实际需要，吸收境外研究人员作为课题组成员参与申请。</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6.课题指南有其他特殊要求的，申请人应当遵循课题指南要求。</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7.申请人所在单位须符合以下条件：在相关领域具有较雄厚的学术资源和研究实力；设有科研管理职能部门；能够提供开展研究的必要条件并承诺信誉保证；具有项目管理和经费使用管理职能，项目经费使用须符合国家有关规定，并接受各级监督审查机构的督查。以兼职人员身份从所兼职单位申报上海市艺术科学规划项目的，兼职单位须审核兼职人员正式聘用关系的真实性，承担项目管理职责并承担信誉保证。</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color w:val="333333"/>
          <w:kern w:val="0"/>
          <w:sz w:val="26"/>
          <w:szCs w:val="26"/>
        </w:rPr>
        <w:t>8.上海市文化和旅游局机关工作人员不能申请或者参与申请上海市艺术科学规划项目。</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color w:val="333333"/>
          <w:kern w:val="0"/>
          <w:sz w:val="26"/>
          <w:szCs w:val="26"/>
        </w:rPr>
        <w:t>03</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b/>
          <w:bCs/>
          <w:color w:val="333333"/>
          <w:kern w:val="0"/>
          <w:sz w:val="26"/>
          <w:szCs w:val="26"/>
        </w:rPr>
        <w:t>项目类型</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本年度上海市艺术科学规划项目设置重点项目、一般项目（注：重点项目不专门申报，从一般项目申请人申报的项目中评审产生）。</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项目资助额度参考标准为：重点项目5万元，一般项目2万元。最终确定的资助额度在适当范围内上下浮动，申请人应参照《国家社会科学基金项目资金管理办法》的要求，根据实际需要编制科学合理的经费预算。</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color w:val="333333"/>
          <w:kern w:val="0"/>
          <w:sz w:val="26"/>
          <w:szCs w:val="26"/>
        </w:rPr>
        <w:lastRenderedPageBreak/>
        <w:t>一般项目应当自批准立项之日起一年内完成，研究成果为3万字左右的学术研究报告。重点项目应当自批准立项之日起两年内完成，研究成果为5万字左右的学术研究报告。</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color w:val="333333"/>
          <w:kern w:val="0"/>
          <w:sz w:val="26"/>
          <w:szCs w:val="26"/>
        </w:rPr>
        <w:t>04</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b/>
          <w:bCs/>
          <w:color w:val="333333"/>
          <w:kern w:val="0"/>
          <w:sz w:val="26"/>
          <w:szCs w:val="26"/>
        </w:rPr>
        <w:t>限定要求</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为确保申请人有足够的时间和精力从事课题研究，2020年度上海市艺术科学规划项目申请做如下限定：</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1.申请人同年度只能申报一个国家社会科学基金艺术学项目或上海市艺术科学规划项目，且不能作为课题组成员参与其他国家社会科学基金艺术学项目或上海市艺术科学规划项目的申请；课题组成员同年度最多参与两个国家社会科学基金艺术学项目或上海市艺术科学规划项目申请。</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2.在研的国家级、上海市科研项目的负责人不能申请新的上海市艺术科学规划项目（结项证书标注日期在2020年10月15日之前的可以申请）。</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3.申请国家级、上海市科研项目的负责人同年度不能申请上海市艺术科学规划项目，其课题组成员也不能作为负责人以内容相同或相近选题申请上海市艺术科学规划项目。</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4.凡在内容上与在研或已结项的各级各类项目有较大关联的申请课题，须在申请时注明所申请项目与已承担项目的联系和区别，否则视为重复申请；不得以内容基本相同或相近的同一成果申请多家基金项目结项。</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5.凡以博士学位论文或博士后出站报告为基础申报上海市艺术科学规划项目，须在申请时注明所申请项目与学位论文（出站报告）的联系和区别，申请鉴定结项时提交学位论文（出站报告）原件。</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lastRenderedPageBreak/>
        <w:t>6.不得以已出版的内容基本相同的研究成果申请上海市艺术科学规划项目。</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color w:val="333333"/>
          <w:kern w:val="0"/>
          <w:sz w:val="26"/>
          <w:szCs w:val="26"/>
        </w:rPr>
        <w:t>7.凡以上海市艺术科学规划项目名义发表阶段性成果或最终成果，必须标注上海市艺术科学规划项目字样。</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color w:val="333333"/>
          <w:kern w:val="0"/>
          <w:sz w:val="26"/>
          <w:szCs w:val="26"/>
        </w:rPr>
        <w:t>05</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b/>
          <w:bCs/>
          <w:color w:val="333333"/>
          <w:kern w:val="0"/>
          <w:sz w:val="26"/>
          <w:szCs w:val="26"/>
        </w:rPr>
        <w:t>项目评审</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所有申报项目将通过资格审查、专家评审等程序。资格审查和评审工作严格按照《上海市艺术科学规划项目管理办法》及本通知的规定进行。专家评审采用《活页》匿名方式，《活页》论证字数不超过3500字，不得出现申请人、课题组成员姓名及所在单位名称等有关信息，否则不予评审。项目评审坚持公平、公正原则，保证质量，宁缺毋滥。评审结果报上海市文化和旅游局审批后公示。</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color w:val="333333"/>
          <w:kern w:val="0"/>
          <w:sz w:val="26"/>
          <w:szCs w:val="26"/>
        </w:rPr>
        <w:t>如课题获准立项，申请人填写立项通知书回执后，《2020年度上海市艺术科学规划项目申报书》即成为有约束力的资助合同文本。项目负责人在项目执行期间要遵守相关承诺，履行约定义务，按期完成研究任务。最终成果将实行匿名鉴定。除特殊情况外，计划出版的成果须先鉴定、后出版，擅自出版者视为自行终止资助协议。</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color w:val="333333"/>
          <w:kern w:val="0"/>
          <w:sz w:val="26"/>
          <w:szCs w:val="26"/>
        </w:rPr>
        <w:t>06</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b/>
          <w:bCs/>
          <w:color w:val="333333"/>
          <w:kern w:val="0"/>
          <w:sz w:val="26"/>
          <w:szCs w:val="26"/>
        </w:rPr>
        <w:t>申报方式和注意事项</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color w:val="333333"/>
          <w:kern w:val="0"/>
          <w:sz w:val="26"/>
          <w:szCs w:val="26"/>
        </w:rPr>
        <w:t>1.申请人将申报材料电子版（PDF格式）发送至邮箱shktsb112@163.com，邮件名称请标注“2020艺科申报”。邮件受理截止时间为</w:t>
      </w:r>
      <w:r w:rsidRPr="004014AD">
        <w:rPr>
          <w:rFonts w:ascii="宋体" w:eastAsia="宋体" w:hAnsi="宋体" w:cs="宋体"/>
          <w:b/>
          <w:bCs/>
          <w:i/>
          <w:iCs/>
          <w:color w:val="333333"/>
          <w:kern w:val="0"/>
          <w:sz w:val="26"/>
          <w:szCs w:val="26"/>
        </w:rPr>
        <w:t>2020年10月</w:t>
      </w:r>
      <w:r w:rsidRPr="004014AD">
        <w:rPr>
          <w:rFonts w:ascii="宋体" w:eastAsia="宋体" w:hAnsi="宋体" w:cs="宋体"/>
          <w:b/>
          <w:bCs/>
          <w:i/>
          <w:iCs/>
          <w:color w:val="333333"/>
          <w:kern w:val="0"/>
          <w:sz w:val="26"/>
          <w:szCs w:val="26"/>
        </w:rPr>
        <w:lastRenderedPageBreak/>
        <w:t>15日</w:t>
      </w:r>
      <w:r w:rsidRPr="004014AD">
        <w:rPr>
          <w:rFonts w:ascii="宋体" w:eastAsia="宋体" w:hAnsi="宋体" w:cs="宋体"/>
          <w:color w:val="333333"/>
          <w:kern w:val="0"/>
          <w:sz w:val="26"/>
          <w:szCs w:val="26"/>
        </w:rPr>
        <w:t>，逾期不予受理。申报材料可从上海市文化和旅游局网站（http://whlyj.sh.gov.cn/）下载。</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2.纸质申报书（含活页）一律用计算机填写，A4纸打印，左侧装订（活页单独装订）。申报书一式二份（含原件一份），活页一式六份，须经申请人所在单位科研管理部门及单位领导审核签章。纸质申报材料于2020年10月15日之前寄送至上海艺术研究中心（地址：上海市静安区巨鹿路709号）。</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3.各单位科研管理部门要做好申报组织及申报材料的审核把关工作，根据本通知及有关规定严格审核《申报书》的所有栏目内容，特别是严格审核申报资格、前期研究成果的真实性、课题组的研究实力和必备条件等，签署明确意见，承担信誉保证。</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咨询电话：54037653、15002175251</w:t>
      </w:r>
    </w:p>
    <w:p w:rsidR="004014AD" w:rsidRPr="004014AD" w:rsidRDefault="004014AD" w:rsidP="004014AD">
      <w:pPr>
        <w:widowControl/>
        <w:spacing w:after="15"/>
        <w:rPr>
          <w:rFonts w:ascii="宋体" w:eastAsia="宋体" w:hAnsi="宋体" w:cs="宋体"/>
          <w:color w:val="333333"/>
          <w:kern w:val="0"/>
          <w:sz w:val="26"/>
          <w:szCs w:val="26"/>
        </w:rPr>
      </w:pPr>
      <w:r w:rsidRPr="004014AD">
        <w:rPr>
          <w:rFonts w:ascii="宋体" w:eastAsia="宋体" w:hAnsi="宋体" w:cs="宋体"/>
          <w:color w:val="333333"/>
          <w:kern w:val="0"/>
          <w:sz w:val="26"/>
          <w:szCs w:val="26"/>
        </w:rPr>
        <w:t>联 系 人：郭奕华、刘艳萍</w:t>
      </w:r>
    </w:p>
    <w:p w:rsidR="004014AD" w:rsidRPr="004014AD" w:rsidRDefault="004014AD" w:rsidP="004014AD">
      <w:pPr>
        <w:widowControl/>
        <w:rPr>
          <w:rFonts w:ascii="宋体" w:eastAsia="宋体" w:hAnsi="宋体" w:cs="宋体"/>
          <w:color w:val="333333"/>
          <w:kern w:val="0"/>
          <w:sz w:val="26"/>
          <w:szCs w:val="26"/>
        </w:rPr>
      </w:pPr>
      <w:r w:rsidRPr="004014AD">
        <w:rPr>
          <w:rFonts w:ascii="宋体" w:eastAsia="宋体" w:hAnsi="宋体" w:cs="宋体"/>
          <w:color w:val="333333"/>
          <w:kern w:val="0"/>
          <w:sz w:val="26"/>
          <w:szCs w:val="26"/>
        </w:rPr>
        <w:t>电子邮箱：shktsb112@163.com</w:t>
      </w:r>
    </w:p>
    <w:p w:rsidR="00826DFE" w:rsidRDefault="00826DFE"/>
    <w:sectPr w:rsidR="00826D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2C" w:rsidRDefault="008E432C" w:rsidP="004014AD">
      <w:r>
        <w:separator/>
      </w:r>
    </w:p>
  </w:endnote>
  <w:endnote w:type="continuationSeparator" w:id="0">
    <w:p w:rsidR="008E432C" w:rsidRDefault="008E432C" w:rsidP="0040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2C" w:rsidRDefault="008E432C" w:rsidP="004014AD">
      <w:r>
        <w:separator/>
      </w:r>
    </w:p>
  </w:footnote>
  <w:footnote w:type="continuationSeparator" w:id="0">
    <w:p w:rsidR="008E432C" w:rsidRDefault="008E432C" w:rsidP="00401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FD"/>
    <w:rsid w:val="004014AD"/>
    <w:rsid w:val="005001FD"/>
    <w:rsid w:val="00826DFE"/>
    <w:rsid w:val="008E4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C98F50-AA73-44C3-A519-42B995D1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14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14AD"/>
    <w:rPr>
      <w:sz w:val="18"/>
      <w:szCs w:val="18"/>
    </w:rPr>
  </w:style>
  <w:style w:type="paragraph" w:styleId="a4">
    <w:name w:val="footer"/>
    <w:basedOn w:val="a"/>
    <w:link w:val="Char0"/>
    <w:uiPriority w:val="99"/>
    <w:unhideWhenUsed/>
    <w:rsid w:val="004014AD"/>
    <w:pPr>
      <w:tabs>
        <w:tab w:val="center" w:pos="4153"/>
        <w:tab w:val="right" w:pos="8306"/>
      </w:tabs>
      <w:snapToGrid w:val="0"/>
      <w:jc w:val="left"/>
    </w:pPr>
    <w:rPr>
      <w:sz w:val="18"/>
      <w:szCs w:val="18"/>
    </w:rPr>
  </w:style>
  <w:style w:type="character" w:customStyle="1" w:styleId="Char0">
    <w:name w:val="页脚 Char"/>
    <w:basedOn w:val="a0"/>
    <w:link w:val="a4"/>
    <w:uiPriority w:val="99"/>
    <w:rsid w:val="004014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5433">
      <w:bodyDiv w:val="1"/>
      <w:marLeft w:val="0"/>
      <w:marRight w:val="0"/>
      <w:marTop w:val="0"/>
      <w:marBottom w:val="0"/>
      <w:divBdr>
        <w:top w:val="none" w:sz="0" w:space="0" w:color="auto"/>
        <w:left w:val="none" w:sz="0" w:space="0" w:color="auto"/>
        <w:bottom w:val="none" w:sz="0" w:space="0" w:color="auto"/>
        <w:right w:val="none" w:sz="0" w:space="0" w:color="auto"/>
      </w:divBdr>
      <w:divsChild>
        <w:div w:id="161285449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375</Words>
  <Characters>2141</Characters>
  <Application>Microsoft Office Word</Application>
  <DocSecurity>0</DocSecurity>
  <Lines>17</Lines>
  <Paragraphs>5</Paragraphs>
  <ScaleCrop>false</ScaleCrop>
  <Company>Lenovo</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唐瑞</dc:creator>
  <cp:keywords/>
  <dc:description/>
  <cp:lastModifiedBy>唐瑞</cp:lastModifiedBy>
  <cp:revision>2</cp:revision>
  <dcterms:created xsi:type="dcterms:W3CDTF">2020-09-30T03:28:00Z</dcterms:created>
  <dcterms:modified xsi:type="dcterms:W3CDTF">2020-09-30T03:28:00Z</dcterms:modified>
</cp:coreProperties>
</file>